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strona www biurowca Bobrowiecka 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strona www biurowca Bobrowiecka 8 w Warszawie. To najnowszy projekt Spectra Development, której inwestorem strategicznym jest Jerzy Starak. Biurowiec klasy A powstaje na Dolnym Mokotowie pomiędzy ulicami Czerniakowską i Sobieskiego w pobliżu Mostu Siekierkowskiego, co gwarantuje bardzo dobre połączenie zarówno z lewobrzeżnymi jaki i prawobrzeżnymi dzielnicami miasta. Inwestycję wyróżnia unikalna obecność sztuki w przestrzeniach biurowych oraz bliski termin zakończenia budowy, co nastąpi już w III kwartale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www.bobrowiecka8.pl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wszystkie najważniejsze informacje na temat najnowszej inwestycji Spectra Development. 5-piętrowy budynek biurowy jest częścią Kompleksu Bobrowiecka. Łączna powierzchnia najmu brutto budynku wynosi 24 430 mkw., w tym blisko 22 000 mkw. nowoczesnej powierzchni biurowej i ponad 2 400 mkw. powierzchni usługowej. Bobrowiecką 8 wyróżnia ponadczasowa architektura (zaprojektowana przez JEMS Architekci) i zaawansowane technologicznie rozwiązania gwarantujące najwyższy komfort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powstaje według autorskiego konceptu kultury wpisanej w przestrzeń pracy. To unikalna wartość na stołecznym rynku nieruchomości. Koncept jest rozwinięciem projektu Spectra Art Space realizowanego przy współpracy z Fundacją Rodziny Staraków. W sąsiednim biurowcu Bobrowiecka 6 prezentowane są dzieła czołowych polskich twórców powstałe po 1946 roku. W budynku Bobrowieckia 8 powstanie jedyny w swoim rodzaju Ogród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przyszłych najemców będzie również m.in. podziemna hala garażowa z 501 miejscami parkingowymi oraz liczne udogodnienia – m.in. centrum konferencyjne, kawiarnia, restauracja oraz klub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klasy A powstaje na Dolnym Mokotowie pomiędzy ulicą Sobieskiego oraz wchodzącą w skład Wisłostrady ulicą Czerniakowską, co gwarantuje bardzo dobre połączenie ze wszystkimi dzielnicami Warszawy, w tym z położonym zaledwie 4 km dalej Centrum. Położony w pobliżu Most Siekierkowski zapewni z kolei dogodny dojazd do prawobrzeżnej części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 i kreację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www.bobrowiecka8.pl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odpowiadała agencja WORKROOM Group</w:t>
      </w:r>
    </w:p>
    <w:p>
      <w:r>
        <w:rPr>
          <w:rFonts w:ascii="calibri" w:hAnsi="calibri" w:eastAsia="calibri" w:cs="calibri"/>
          <w:sz w:val="24"/>
          <w:szCs w:val="24"/>
        </w:rPr>
        <w:t xml:space="preserve"> Sp. z o.o.. Generalnym Wykonawcą inwestycji jest firma Hochtief Polska S.A., a jej wyłącznym agentem jest CBRE Sp. z o.o. Planowany termin zakończenia budowy to III kwartał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wraz z platformą www biurowca Bobrowiecka 8 uruchomiona została strona firmowa Spectra Development na portalu linkedin.com, do obserwowania której serdecznie zapraszamy: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https://www.linkedin.com/company/spectra-development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browiecka8.pl" TargetMode="External"/><Relationship Id="rId8" Type="http://schemas.openxmlformats.org/officeDocument/2006/relationships/hyperlink" Target="https://www.linkedin.com/company/spectra-develo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2025-11-04T02:17:22+01:00</dcterms:created>
  <dcterms:modified xsi:type="dcterms:W3CDTF">2025-11-04T02:17:22+01:00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